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b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Cs w:val="21"/>
          <w:shd w:val="clear" w:color="auto" w:fill="FFFFFF"/>
        </w:rPr>
        <w:t>“政府数据开放的理论与实践”学术研讨会参会回执</w:t>
      </w:r>
    </w:p>
    <w:bookmarkEnd w:id="0"/>
    <w:tbl>
      <w:tblPr>
        <w:tblStyle w:val="3"/>
        <w:tblW w:w="8522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409"/>
        <w:gridCol w:w="675"/>
        <w:gridCol w:w="1310"/>
        <w:gridCol w:w="391"/>
        <w:gridCol w:w="21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   名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职务、职称</w:t>
            </w:r>
          </w:p>
        </w:tc>
        <w:tc>
          <w:tcPr>
            <w:tcW w:w="25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邮  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手机/座机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论文或拟发言题目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spacing w:line="360" w:lineRule="auto"/>
        <w:ind w:firstLine="420" w:firstLineChars="200"/>
        <w:jc w:val="center"/>
        <w:rPr>
          <w:b/>
          <w:sz w:val="24"/>
          <w:szCs w:val="24"/>
        </w:rPr>
      </w:pPr>
      <w:r>
        <w:rPr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C2097"/>
    <w:rsid w:val="3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2019-01-29T10:00:00Z</dcterms:created>
  <dc:creator>王嘉辉</dc:creator>
  <cp:lastModifiedBy>王嘉辉</cp:lastModifiedBy>
  <dcterms:modified xsi:type="dcterms:W3CDTF">2019-01-29T10:01:33Z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